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F2" w:rsidRDefault="00E94FF2">
      <w:r>
        <w:rPr>
          <w:noProof/>
          <w:lang w:eastAsia="fr-FR"/>
        </w:rPr>
        <w:drawing>
          <wp:inline distT="0" distB="0" distL="0" distR="0" wp14:anchorId="2BDECD2C" wp14:editId="1D71CDD4">
            <wp:extent cx="1970405" cy="1028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F2" w:rsidRPr="00E94FF2" w:rsidRDefault="00E94FF2">
      <w:pPr>
        <w:rPr>
          <w:b/>
          <w:sz w:val="28"/>
          <w:szCs w:val="28"/>
        </w:rPr>
      </w:pPr>
      <w:r w:rsidRPr="008869B8">
        <w:rPr>
          <w:sz w:val="20"/>
          <w:szCs w:val="20"/>
        </w:rPr>
        <w:t>La Maison de la Culture et des Loisirs de Gérardmer (88), association d’éducation populaire, affiliée à la Fédération Française des MCJ recrute</w:t>
      </w:r>
      <w:r w:rsidR="007D6AA1">
        <w:rPr>
          <w:sz w:val="20"/>
          <w:szCs w:val="20"/>
        </w:rPr>
        <w:t xml:space="preserve">                                                       </w:t>
      </w:r>
      <w:r w:rsidRPr="00E94FF2">
        <w:rPr>
          <w:b/>
          <w:sz w:val="28"/>
          <w:szCs w:val="28"/>
        </w:rPr>
        <w:t>Un Coordinateur/ une coordinatrice</w:t>
      </w:r>
    </w:p>
    <w:p w:rsidR="00E94FF2" w:rsidRPr="008869B8" w:rsidRDefault="00E94FF2">
      <w:pPr>
        <w:rPr>
          <w:b/>
        </w:rPr>
      </w:pPr>
      <w:bookmarkStart w:id="0" w:name="_GoBack"/>
      <w:bookmarkEnd w:id="0"/>
      <w:r w:rsidRPr="008869B8">
        <w:rPr>
          <w:b/>
        </w:rPr>
        <w:t>Missions :</w:t>
      </w:r>
    </w:p>
    <w:p w:rsidR="00E94FF2" w:rsidRPr="00961A6D" w:rsidRDefault="00E94FF2" w:rsidP="008869B8">
      <w:pPr>
        <w:jc w:val="both"/>
        <w:rPr>
          <w:sz w:val="18"/>
          <w:szCs w:val="18"/>
        </w:rPr>
      </w:pPr>
      <w:r w:rsidRPr="00961A6D">
        <w:rPr>
          <w:sz w:val="18"/>
          <w:szCs w:val="18"/>
        </w:rPr>
        <w:t xml:space="preserve">Coordonner le secteur enfance/jeunesse de la MCL (accueil de loisirs, actions jeunesse, actions famille, CLAS) : garantir et assurer la conduite du projet de secteur tourné autour de l’action culturelle, assurer les relations avec les partenaires institutionnels, organiser le fonctionnement de l’équipe d’animateurs, notamment en matière </w:t>
      </w:r>
      <w:r w:rsidR="00B4185A">
        <w:rPr>
          <w:sz w:val="18"/>
          <w:szCs w:val="18"/>
        </w:rPr>
        <w:t>pédagogique</w:t>
      </w:r>
    </w:p>
    <w:p w:rsidR="008869B8" w:rsidRPr="00961A6D" w:rsidRDefault="008869B8" w:rsidP="008869B8">
      <w:pPr>
        <w:jc w:val="both"/>
        <w:rPr>
          <w:sz w:val="18"/>
          <w:szCs w:val="18"/>
        </w:rPr>
      </w:pPr>
      <w:r w:rsidRPr="00961A6D">
        <w:rPr>
          <w:sz w:val="18"/>
          <w:szCs w:val="18"/>
        </w:rPr>
        <w:t>Co-piloter les actions d’éducation artistique : suivre et accompagner les projets soutenus, favoriser la synergie artistique autour des projets et organiser la médiation culturelle à la MCL, particulièrement autour des programmations proposées.</w:t>
      </w:r>
    </w:p>
    <w:p w:rsidR="008869B8" w:rsidRPr="00961A6D" w:rsidRDefault="008869B8" w:rsidP="008869B8">
      <w:pPr>
        <w:jc w:val="both"/>
        <w:rPr>
          <w:sz w:val="18"/>
          <w:szCs w:val="18"/>
        </w:rPr>
      </w:pPr>
      <w:r w:rsidRPr="00961A6D">
        <w:rPr>
          <w:sz w:val="18"/>
          <w:szCs w:val="18"/>
        </w:rPr>
        <w:t>Assurer la transversalité culturelle à la MCL : porter le projet et l’identité de la strucutre dans les manifestations structurantes, permettre un co-pilotage de gestion de projets avec les animateurs de secteurs ( Musiques actuelles, spectacle vivant, cinéma, activités…) faciliter le suivi et l’évaluation des projets.</w:t>
      </w:r>
    </w:p>
    <w:p w:rsidR="008869B8" w:rsidRPr="00961A6D" w:rsidRDefault="008869B8" w:rsidP="00961A6D">
      <w:pPr>
        <w:jc w:val="both"/>
        <w:rPr>
          <w:sz w:val="18"/>
          <w:szCs w:val="18"/>
        </w:rPr>
      </w:pPr>
      <w:r w:rsidRPr="00961A6D">
        <w:rPr>
          <w:sz w:val="18"/>
          <w:szCs w:val="18"/>
        </w:rPr>
        <w:t>Ces missions seront exercées en lien avec la direction de la MCL et les orientations fixées par le Conseil d’</w:t>
      </w:r>
      <w:r w:rsidR="00961A6D">
        <w:rPr>
          <w:sz w:val="18"/>
          <w:szCs w:val="18"/>
        </w:rPr>
        <w:t>Administration.</w:t>
      </w:r>
    </w:p>
    <w:p w:rsidR="008869B8" w:rsidRPr="00961A6D" w:rsidRDefault="008869B8">
      <w:pPr>
        <w:rPr>
          <w:b/>
        </w:rPr>
      </w:pPr>
      <w:r w:rsidRPr="00961A6D">
        <w:rPr>
          <w:b/>
        </w:rPr>
        <w:t>Formation :</w:t>
      </w:r>
    </w:p>
    <w:p w:rsidR="008869B8" w:rsidRPr="00961A6D" w:rsidRDefault="008869B8">
      <w:pPr>
        <w:rPr>
          <w:sz w:val="18"/>
          <w:szCs w:val="18"/>
        </w:rPr>
      </w:pPr>
      <w:r w:rsidRPr="00961A6D">
        <w:rPr>
          <w:sz w:val="18"/>
          <w:szCs w:val="18"/>
        </w:rPr>
        <w:t>DEJEPS ou niveau équivalent</w:t>
      </w:r>
    </w:p>
    <w:p w:rsidR="008869B8" w:rsidRPr="00961A6D" w:rsidRDefault="008869B8">
      <w:pPr>
        <w:rPr>
          <w:sz w:val="18"/>
          <w:szCs w:val="18"/>
        </w:rPr>
      </w:pPr>
      <w:r w:rsidRPr="00961A6D">
        <w:rPr>
          <w:sz w:val="18"/>
          <w:szCs w:val="18"/>
        </w:rPr>
        <w:t>Ou BEATEP/ BPJEPS et expérience significative</w:t>
      </w:r>
    </w:p>
    <w:p w:rsidR="008869B8" w:rsidRPr="00961A6D" w:rsidRDefault="008869B8">
      <w:pPr>
        <w:rPr>
          <w:sz w:val="18"/>
          <w:szCs w:val="18"/>
        </w:rPr>
      </w:pPr>
      <w:r w:rsidRPr="00961A6D">
        <w:rPr>
          <w:sz w:val="18"/>
          <w:szCs w:val="18"/>
        </w:rPr>
        <w:t>Ou licence de l’éducation</w:t>
      </w:r>
    </w:p>
    <w:p w:rsidR="008869B8" w:rsidRPr="00961A6D" w:rsidRDefault="008869B8">
      <w:pPr>
        <w:rPr>
          <w:sz w:val="18"/>
          <w:szCs w:val="18"/>
        </w:rPr>
      </w:pPr>
      <w:r w:rsidRPr="00961A6D">
        <w:rPr>
          <w:sz w:val="18"/>
          <w:szCs w:val="18"/>
        </w:rPr>
        <w:t>Avec un intérrêt et une expérience significative pour le domaine culturel</w:t>
      </w:r>
    </w:p>
    <w:p w:rsidR="008869B8" w:rsidRPr="00961A6D" w:rsidRDefault="008869B8" w:rsidP="00961A6D">
      <w:pPr>
        <w:rPr>
          <w:sz w:val="18"/>
          <w:szCs w:val="18"/>
        </w:rPr>
      </w:pPr>
      <w:r w:rsidRPr="00961A6D">
        <w:rPr>
          <w:sz w:val="18"/>
          <w:szCs w:val="18"/>
        </w:rPr>
        <w:t>Un diplôme ou une formation complémentaire en médiation c</w:t>
      </w:r>
      <w:r w:rsidR="00961A6D">
        <w:rPr>
          <w:sz w:val="18"/>
          <w:szCs w:val="18"/>
        </w:rPr>
        <w:t>ulturelle serait un plus</w:t>
      </w:r>
    </w:p>
    <w:p w:rsidR="008869B8" w:rsidRPr="00961A6D" w:rsidRDefault="008869B8">
      <w:pPr>
        <w:rPr>
          <w:b/>
        </w:rPr>
      </w:pPr>
      <w:r w:rsidRPr="00961A6D">
        <w:rPr>
          <w:b/>
        </w:rPr>
        <w:t>Aptitudes et compétences :</w:t>
      </w:r>
    </w:p>
    <w:p w:rsidR="008869B8" w:rsidRPr="00961A6D" w:rsidRDefault="008869B8">
      <w:pPr>
        <w:rPr>
          <w:sz w:val="20"/>
          <w:szCs w:val="20"/>
        </w:rPr>
      </w:pPr>
      <w:r w:rsidRPr="00961A6D">
        <w:rPr>
          <w:sz w:val="20"/>
          <w:szCs w:val="20"/>
        </w:rPr>
        <w:t>Aisance relationnelle</w:t>
      </w:r>
    </w:p>
    <w:p w:rsidR="008869B8" w:rsidRPr="00961A6D" w:rsidRDefault="008869B8">
      <w:pPr>
        <w:rPr>
          <w:sz w:val="20"/>
          <w:szCs w:val="20"/>
        </w:rPr>
      </w:pPr>
      <w:r w:rsidRPr="00961A6D">
        <w:rPr>
          <w:sz w:val="20"/>
          <w:szCs w:val="20"/>
        </w:rPr>
        <w:t>Grande capacité d’ expression orale et écrite</w:t>
      </w:r>
    </w:p>
    <w:p w:rsidR="008869B8" w:rsidRPr="00961A6D" w:rsidRDefault="008869B8">
      <w:pPr>
        <w:rPr>
          <w:sz w:val="20"/>
          <w:szCs w:val="20"/>
        </w:rPr>
      </w:pPr>
      <w:r w:rsidRPr="00961A6D">
        <w:rPr>
          <w:sz w:val="20"/>
          <w:szCs w:val="20"/>
        </w:rPr>
        <w:t>Travail en équipe</w:t>
      </w:r>
    </w:p>
    <w:p w:rsidR="008869B8" w:rsidRPr="00961A6D" w:rsidRDefault="008869B8">
      <w:pPr>
        <w:rPr>
          <w:sz w:val="20"/>
          <w:szCs w:val="20"/>
        </w:rPr>
      </w:pPr>
      <w:r w:rsidRPr="00961A6D">
        <w:rPr>
          <w:sz w:val="20"/>
          <w:szCs w:val="20"/>
        </w:rPr>
        <w:t>Capacité d’adaptation</w:t>
      </w:r>
    </w:p>
    <w:p w:rsidR="008869B8" w:rsidRPr="00961A6D" w:rsidRDefault="008869B8">
      <w:pPr>
        <w:rPr>
          <w:sz w:val="20"/>
          <w:szCs w:val="20"/>
        </w:rPr>
      </w:pPr>
      <w:r w:rsidRPr="00961A6D">
        <w:rPr>
          <w:sz w:val="20"/>
          <w:szCs w:val="20"/>
        </w:rPr>
        <w:t>Permis B obligatoire</w:t>
      </w:r>
    </w:p>
    <w:p w:rsidR="008869B8" w:rsidRDefault="008869B8"/>
    <w:p w:rsidR="008869B8" w:rsidRDefault="008869B8">
      <w:r w:rsidRPr="00961A6D">
        <w:rPr>
          <w:b/>
        </w:rPr>
        <w:t>Type de contrat :</w:t>
      </w:r>
      <w:r>
        <w:t xml:space="preserve"> CDI, temps plein</w:t>
      </w:r>
    </w:p>
    <w:p w:rsidR="008869B8" w:rsidRDefault="008869B8">
      <w:r w:rsidRPr="00961A6D">
        <w:rPr>
          <w:b/>
        </w:rPr>
        <w:t>Rémunération :</w:t>
      </w:r>
      <w:r>
        <w:t xml:space="preserve"> Groupe E, indice 350 (+ reprise d’ancienneté dans l’animation)</w:t>
      </w:r>
    </w:p>
    <w:p w:rsidR="007D6AA1" w:rsidRPr="007D6AA1" w:rsidRDefault="007D6AA1">
      <w:r>
        <w:rPr>
          <w:b/>
        </w:rPr>
        <w:t xml:space="preserve">Date de candidature : </w:t>
      </w:r>
      <w:r>
        <w:t>Avant le 15 octobre 2021</w:t>
      </w:r>
    </w:p>
    <w:p w:rsidR="007D6AA1" w:rsidRPr="007D6AA1" w:rsidRDefault="007D6AA1">
      <w:r>
        <w:rPr>
          <w:b/>
        </w:rPr>
        <w:t xml:space="preserve">Entretiens  : </w:t>
      </w:r>
      <w:r>
        <w:t>Lundi 8 novembre 2021</w:t>
      </w:r>
    </w:p>
    <w:p w:rsidR="008869B8" w:rsidRDefault="008869B8">
      <w:r w:rsidRPr="00961A6D">
        <w:rPr>
          <w:b/>
        </w:rPr>
        <w:t>Prise de fonction :</w:t>
      </w:r>
      <w:r>
        <w:t xml:space="preserve"> entre le 1</w:t>
      </w:r>
      <w:r w:rsidRPr="008869B8">
        <w:rPr>
          <w:vertAlign w:val="superscript"/>
        </w:rPr>
        <w:t>er</w:t>
      </w:r>
      <w:r>
        <w:t xml:space="preserve"> </w:t>
      </w:r>
      <w:r w:rsidR="007D6AA1">
        <w:t>décembre 2021 et le 31 décembre 2021</w:t>
      </w:r>
    </w:p>
    <w:p w:rsidR="008869B8" w:rsidRDefault="008869B8"/>
    <w:p w:rsidR="00E94FF2" w:rsidRDefault="008869B8" w:rsidP="007D6AA1">
      <w:r>
        <w:t xml:space="preserve">Pour postuler, merci d’adresser votre lettre de motivation et votre CV, par mail uniquement à </w:t>
      </w:r>
      <w:hyperlink r:id="rId7" w:history="1">
        <w:r w:rsidRPr="00A444C1">
          <w:rPr>
            <w:rStyle w:val="Lienhypertexte"/>
          </w:rPr>
          <w:t>direction@mclgerardmer.fr</w:t>
        </w:r>
      </w:hyperlink>
      <w:r>
        <w:t xml:space="preserve"> en précisant comme sujet « recrutement coordination » avant le </w:t>
      </w:r>
      <w:r w:rsidR="007D6AA1">
        <w:t>15 octobre 2021.</w:t>
      </w:r>
    </w:p>
    <w:sectPr w:rsidR="00E94FF2" w:rsidSect="00E94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30" w:rsidRDefault="00250D30" w:rsidP="00E94FF2">
      <w:pPr>
        <w:spacing w:after="0" w:line="240" w:lineRule="auto"/>
      </w:pPr>
      <w:r>
        <w:separator/>
      </w:r>
    </w:p>
  </w:endnote>
  <w:endnote w:type="continuationSeparator" w:id="0">
    <w:p w:rsidR="00250D30" w:rsidRDefault="00250D30" w:rsidP="00E9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30" w:rsidRDefault="00250D30" w:rsidP="00E94FF2">
      <w:pPr>
        <w:spacing w:after="0" w:line="240" w:lineRule="auto"/>
      </w:pPr>
      <w:r>
        <w:separator/>
      </w:r>
    </w:p>
  </w:footnote>
  <w:footnote w:type="continuationSeparator" w:id="0">
    <w:p w:rsidR="00250D30" w:rsidRDefault="00250D30" w:rsidP="00E94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F2"/>
    <w:rsid w:val="0023337C"/>
    <w:rsid w:val="00250D30"/>
    <w:rsid w:val="00487D1A"/>
    <w:rsid w:val="004D2F2E"/>
    <w:rsid w:val="0067201C"/>
    <w:rsid w:val="007D6AA1"/>
    <w:rsid w:val="008869B8"/>
    <w:rsid w:val="00961A6D"/>
    <w:rsid w:val="00B4185A"/>
    <w:rsid w:val="00E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08D004-E963-458B-9FE4-D5A41289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F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9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FF2"/>
  </w:style>
  <w:style w:type="paragraph" w:styleId="Pieddepage">
    <w:name w:val="footer"/>
    <w:basedOn w:val="Normal"/>
    <w:link w:val="PieddepageCar"/>
    <w:uiPriority w:val="99"/>
    <w:unhideWhenUsed/>
    <w:rsid w:val="00E9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FF2"/>
  </w:style>
  <w:style w:type="character" w:styleId="Lienhypertexte">
    <w:name w:val="Hyperlink"/>
    <w:basedOn w:val="Policepardfaut"/>
    <w:uiPriority w:val="99"/>
    <w:unhideWhenUsed/>
    <w:rsid w:val="00886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tion@mclgerardme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4</cp:revision>
  <dcterms:created xsi:type="dcterms:W3CDTF">2020-05-25T13:54:00Z</dcterms:created>
  <dcterms:modified xsi:type="dcterms:W3CDTF">2021-09-20T07:48:00Z</dcterms:modified>
</cp:coreProperties>
</file>