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01" w:rsidRDefault="00AF5A76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4595F"/>
          <w:sz w:val="36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54595F"/>
          <w:sz w:val="36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7315</wp:posOffset>
            </wp:positionV>
            <wp:extent cx="1826260" cy="650875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2015-vectorise - Cop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A01" w:rsidRPr="00371A01">
        <w:rPr>
          <w:rFonts w:ascii="Arial" w:eastAsia="Times New Roman" w:hAnsi="Arial" w:cs="Arial"/>
          <w:b/>
          <w:bCs/>
          <w:color w:val="54595F"/>
          <w:sz w:val="36"/>
          <w:szCs w:val="24"/>
          <w:lang w:eastAsia="fr-FR"/>
        </w:rPr>
        <w:t>Directeur / Directrice de centre socioculturel (H/F)</w:t>
      </w:r>
    </w:p>
    <w:p w:rsidR="00AF5A76" w:rsidRDefault="00AF5A76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</w:pP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bookmarkStart w:id="0" w:name="_GoBack"/>
      <w:bookmarkEnd w:id="0"/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Missions générales du poste</w:t>
      </w: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Dans le cadre des délégations du Conseil d’Administration et de sa Présidente, le (la) directeur(</w:t>
      </w:r>
      <w:proofErr w:type="spellStart"/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trice</w:t>
      </w:r>
      <w:proofErr w:type="spellEnd"/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) :</w:t>
      </w: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 xml:space="preserve">Assure la fonction employeur et de gestion des ressources humaines de </w:t>
      </w:r>
      <w:r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l</w:t>
      </w:r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’association</w:t>
      </w:r>
    </w:p>
    <w:p w:rsidR="00371A01" w:rsidRPr="00371A01" w:rsidRDefault="00371A01" w:rsidP="00371A01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Propose et met en œuvre la politique de recrutement, de gestion des carrières et des emplois</w:t>
      </w:r>
    </w:p>
    <w:p w:rsidR="00371A01" w:rsidRPr="00371A01" w:rsidRDefault="00371A01" w:rsidP="00371A01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Manage et anime l’équipe avec bienveillance</w:t>
      </w:r>
    </w:p>
    <w:p w:rsidR="00371A01" w:rsidRPr="00371A01" w:rsidRDefault="00371A01" w:rsidP="00371A01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Est garant de la mise en œuvre de l’organigramme</w:t>
      </w:r>
    </w:p>
    <w:p w:rsidR="00371A01" w:rsidRPr="00371A01" w:rsidRDefault="00371A01" w:rsidP="00371A01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Assure la gestion en direct de l’équipe du centre social</w:t>
      </w:r>
    </w:p>
    <w:p w:rsidR="00371A01" w:rsidRPr="00371A01" w:rsidRDefault="00371A01" w:rsidP="00371A01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Développe la motivation et la dynamique de l’équipe</w:t>
      </w:r>
    </w:p>
    <w:p w:rsidR="00371A01" w:rsidRPr="00371A01" w:rsidRDefault="00371A01" w:rsidP="00371A01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Représente l’employeur auprès du CSE</w:t>
      </w:r>
    </w:p>
    <w:p w:rsidR="00371A01" w:rsidRPr="00371A01" w:rsidRDefault="00371A01" w:rsidP="00371A01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Supervise la gestion administrative du personnel</w:t>
      </w: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Pilote l’élaboration, la mise en œuvre et l’évaluation des projets sociaux et familles</w:t>
      </w:r>
    </w:p>
    <w:p w:rsidR="00371A01" w:rsidRPr="00371A01" w:rsidRDefault="00371A01" w:rsidP="00371A0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Assure une veille sociale des besoins du territoire et attentes des habitants</w:t>
      </w:r>
    </w:p>
    <w:p w:rsidR="00371A01" w:rsidRPr="00371A01" w:rsidRDefault="00371A01" w:rsidP="00371A0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Met en œuvre, anime, forme et outille les équipes dans la mise en œuvre de la méthodologie de projet (diagnostic, programmation, suivi et évaluation)</w:t>
      </w:r>
    </w:p>
    <w:p w:rsidR="00371A01" w:rsidRPr="00371A01" w:rsidRDefault="00371A01" w:rsidP="00371A0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S’assure de la participation des habitants</w:t>
      </w:r>
    </w:p>
    <w:p w:rsidR="00371A01" w:rsidRPr="00371A01" w:rsidRDefault="00371A01" w:rsidP="00371A0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Soutient « le pouvoir d’agir » par la mise en œuvre au sein de l’équipe d’une posture d’écoute et d’accompagnement de collectifs d’habitants</w:t>
      </w:r>
    </w:p>
    <w:p w:rsidR="00371A01" w:rsidRPr="00371A01" w:rsidRDefault="00371A01" w:rsidP="00371A0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Favorise et met en œuvre « l’aller vers »</w:t>
      </w: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Apporte un appui à la gouvernance et à la vie associative</w:t>
      </w:r>
    </w:p>
    <w:p w:rsidR="00371A01" w:rsidRPr="00371A01" w:rsidRDefault="00371A01" w:rsidP="00371A01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Met en œuvre les orientations définies par le bureau et le conseil d’administration</w:t>
      </w:r>
    </w:p>
    <w:p w:rsidR="00371A01" w:rsidRPr="00371A01" w:rsidRDefault="00371A01" w:rsidP="00371A01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Organise, anime et accompagne la participation des bénévoles</w:t>
      </w:r>
    </w:p>
    <w:p w:rsidR="00371A01" w:rsidRPr="00371A01" w:rsidRDefault="00371A01" w:rsidP="00371A01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Organise le soutien aux commissions associatives existantes</w:t>
      </w:r>
    </w:p>
    <w:p w:rsidR="00371A01" w:rsidRPr="00371A01" w:rsidRDefault="00371A01" w:rsidP="00371A01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Apporte appui, conseils et aides aux décisions du Bureau et du CA</w:t>
      </w: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Représente l’association auprès des partenaires institutionnels et opérationnels</w:t>
      </w:r>
    </w:p>
    <w:p w:rsidR="00371A01" w:rsidRPr="00371A01" w:rsidRDefault="00371A01" w:rsidP="00371A01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Développe et entretien les relations partenariales locales autour des projets sociaux, jeunes et familles</w:t>
      </w:r>
    </w:p>
    <w:p w:rsidR="00371A01" w:rsidRPr="00371A01" w:rsidRDefault="00371A01" w:rsidP="00371A01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Assure une veille des appels à projets</w:t>
      </w:r>
    </w:p>
    <w:p w:rsidR="00371A01" w:rsidRPr="00371A01" w:rsidRDefault="00371A01" w:rsidP="00371A01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Pilote les demandes de subvention</w:t>
      </w:r>
    </w:p>
    <w:p w:rsidR="00371A01" w:rsidRPr="00371A01" w:rsidRDefault="00371A01" w:rsidP="00371A01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lastRenderedPageBreak/>
        <w:t>Coordonne et supervise la rédaction des rendus d’activités sur le plan rédactionnel et financier (rapports, bilan etc.)</w:t>
      </w:r>
    </w:p>
    <w:p w:rsidR="00371A01" w:rsidRPr="00371A01" w:rsidRDefault="00371A01" w:rsidP="00371A01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Est garant du respect du cahier des charges des financeurs</w:t>
      </w: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Assure la communication de l’association</w:t>
      </w:r>
    </w:p>
    <w:p w:rsidR="00371A01" w:rsidRPr="00371A01" w:rsidRDefault="00371A01" w:rsidP="00371A01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Propose l’élaboration de stratégies de communication</w:t>
      </w:r>
    </w:p>
    <w:p w:rsidR="00371A01" w:rsidRPr="00371A01" w:rsidRDefault="00371A01" w:rsidP="00371A01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Gère la communication sur les différents vecteurs de communication (site internet, mail, réseaux sociaux, newsletter)</w:t>
      </w:r>
    </w:p>
    <w:p w:rsidR="00371A01" w:rsidRPr="00371A01" w:rsidRDefault="00371A01" w:rsidP="00371A01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Est l’interlocuteur de la presse locale</w:t>
      </w: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Est garant de la bonne gestion administrative, financière et de la sécurité</w:t>
      </w:r>
    </w:p>
    <w:p w:rsidR="00371A01" w:rsidRPr="00371A01" w:rsidRDefault="00371A01" w:rsidP="00371A01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Elabore et organise le suivi du budget</w:t>
      </w:r>
    </w:p>
    <w:p w:rsidR="00371A01" w:rsidRPr="00371A01" w:rsidRDefault="00371A01" w:rsidP="00371A01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S’assure de pratiques de bonne gestion et met en œuvre les procédures internes nécessaires</w:t>
      </w:r>
    </w:p>
    <w:p w:rsidR="00371A01" w:rsidRPr="00371A01" w:rsidRDefault="00371A01" w:rsidP="00371A01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Optimise la gestion et le fonctionnement</w:t>
      </w:r>
    </w:p>
    <w:p w:rsidR="00371A01" w:rsidRPr="00371A01" w:rsidRDefault="00371A01" w:rsidP="00371A01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Est responsable de la sécurité de l’ensemble des personnels, bénévoles et utilisateurs de l’association</w:t>
      </w: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 </w:t>
      </w: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Formation requise et expérience</w:t>
      </w:r>
    </w:p>
    <w:p w:rsidR="00371A01" w:rsidRPr="00371A01" w:rsidRDefault="00371A01" w:rsidP="0037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Diplôme de niveau 6 ou 7 minimum de type DEIS, CAFERUIS, DESJEPS, CAFDES, (Master carrières sociales, animation sociale, développement local, ingénierie sociale, RH et management des Organisations).</w:t>
      </w:r>
    </w:p>
    <w:p w:rsidR="00371A01" w:rsidRPr="00371A01" w:rsidRDefault="00371A01" w:rsidP="0037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Expérience de direction d’un équipement social souhaitée.</w:t>
      </w:r>
    </w:p>
    <w:p w:rsidR="00371A01" w:rsidRPr="00371A01" w:rsidRDefault="00371A01" w:rsidP="0037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Permis B.</w:t>
      </w: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 </w:t>
      </w:r>
    </w:p>
    <w:p w:rsidR="00371A01" w:rsidRPr="00371A01" w:rsidRDefault="00371A01" w:rsidP="00371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Rémunération et conditions de travail</w:t>
      </w:r>
    </w:p>
    <w:p w:rsidR="00371A01" w:rsidRPr="00371A01" w:rsidRDefault="00371A01" w:rsidP="0037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Poste basé à SUNDHOUSE</w:t>
      </w:r>
      <w:r>
        <w:rPr>
          <w:rFonts w:ascii="Arial" w:eastAsia="Times New Roman" w:hAnsi="Arial" w:cs="Arial"/>
          <w:color w:val="54595F"/>
          <w:sz w:val="24"/>
          <w:szCs w:val="24"/>
          <w:lang w:eastAsia="fr-FR"/>
        </w:rPr>
        <w:t xml:space="preserve"> 67920</w:t>
      </w:r>
    </w:p>
    <w:p w:rsidR="00371A01" w:rsidRPr="00371A01" w:rsidRDefault="00371A01" w:rsidP="0037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CDI– Forfait 212 jours</w:t>
      </w:r>
    </w:p>
    <w:p w:rsidR="00371A01" w:rsidRPr="00371A01" w:rsidRDefault="00371A01" w:rsidP="0037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Rémunération annuelle brut à partir de 2745 € sur 12 mois, selon les critères et la grille de cotation ECLAT</w:t>
      </w:r>
    </w:p>
    <w:p w:rsidR="00371A01" w:rsidRPr="00371A01" w:rsidRDefault="00371A01" w:rsidP="0037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Travail possible en soirée</w:t>
      </w:r>
    </w:p>
    <w:p w:rsidR="00371A01" w:rsidRPr="00371A01" w:rsidRDefault="00371A01" w:rsidP="0037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Date de prise de poste souhaitée : juillet 2024</w:t>
      </w:r>
    </w:p>
    <w:p w:rsidR="00371A01" w:rsidRPr="00371A01" w:rsidRDefault="00371A01" w:rsidP="0037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Avantages : Mutuelle prise en charge à 60%</w:t>
      </w:r>
    </w:p>
    <w:p w:rsidR="00371A01" w:rsidRPr="00371A01" w:rsidRDefault="00371A01" w:rsidP="0037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 </w:t>
      </w:r>
    </w:p>
    <w:p w:rsidR="00371A01" w:rsidRPr="00371A01" w:rsidRDefault="00371A01" w:rsidP="0037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95F"/>
          <w:sz w:val="24"/>
          <w:szCs w:val="24"/>
          <w:lang w:eastAsia="fr-FR"/>
        </w:rPr>
      </w:pPr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Candidature </w:t>
      </w: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: Envoyer votre </w:t>
      </w:r>
      <w:r w:rsidRPr="00371A01"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  <w:t>une lettre de motivation et un CV</w:t>
      </w:r>
      <w:r w:rsidRPr="00371A01">
        <w:rPr>
          <w:rFonts w:ascii="Arial" w:eastAsia="Times New Roman" w:hAnsi="Arial" w:cs="Arial"/>
          <w:color w:val="54595F"/>
          <w:sz w:val="24"/>
          <w:szCs w:val="24"/>
          <w:lang w:eastAsia="fr-FR"/>
        </w:rPr>
        <w:t> à contact@rai-ccrm.fr</w:t>
      </w:r>
    </w:p>
    <w:p w:rsidR="00E27131" w:rsidRDefault="00E27131" w:rsidP="00371A01">
      <w:pPr>
        <w:spacing w:after="0"/>
      </w:pPr>
    </w:p>
    <w:sectPr w:rsidR="00E2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D69"/>
    <w:multiLevelType w:val="multilevel"/>
    <w:tmpl w:val="E708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35CDF"/>
    <w:multiLevelType w:val="multilevel"/>
    <w:tmpl w:val="36A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416CA"/>
    <w:multiLevelType w:val="multilevel"/>
    <w:tmpl w:val="125A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62CAD"/>
    <w:multiLevelType w:val="multilevel"/>
    <w:tmpl w:val="35BA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40EFE"/>
    <w:multiLevelType w:val="multilevel"/>
    <w:tmpl w:val="CEC4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A55C3"/>
    <w:multiLevelType w:val="multilevel"/>
    <w:tmpl w:val="C83C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01"/>
    <w:rsid w:val="00371A01"/>
    <w:rsid w:val="009D5F4A"/>
    <w:rsid w:val="00AF5A76"/>
    <w:rsid w:val="00B64A4A"/>
    <w:rsid w:val="00CE046C"/>
    <w:rsid w:val="00E2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A782"/>
  <w15:chartTrackingRefBased/>
  <w15:docId w15:val="{B68AA854-2900-42ED-A2D8-D0457DF8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RAI CCRM</dc:creator>
  <cp:keywords/>
  <dc:description/>
  <cp:lastModifiedBy>Contact RAI CCRM</cp:lastModifiedBy>
  <cp:revision>2</cp:revision>
  <dcterms:created xsi:type="dcterms:W3CDTF">2024-07-10T12:38:00Z</dcterms:created>
  <dcterms:modified xsi:type="dcterms:W3CDTF">2024-07-10T12:41:00Z</dcterms:modified>
</cp:coreProperties>
</file>